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7D" w:rsidRPr="00FE5824" w:rsidRDefault="00E3657D" w:rsidP="00FE5824">
      <w:pPr>
        <w:jc w:val="center"/>
        <w:rPr>
          <w:rFonts w:ascii="Times New Roman" w:hAnsi="Times New Roman"/>
          <w:sz w:val="28"/>
          <w:szCs w:val="28"/>
        </w:rPr>
      </w:pPr>
      <w:r w:rsidRPr="00FE5824">
        <w:rPr>
          <w:rFonts w:ascii="Times New Roman" w:hAnsi="Times New Roman"/>
          <w:sz w:val="28"/>
          <w:szCs w:val="28"/>
        </w:rPr>
        <w:t>Администрация</w:t>
      </w:r>
    </w:p>
    <w:p w:rsidR="00E3657D" w:rsidRPr="00FE5824" w:rsidRDefault="00E3657D" w:rsidP="00942400">
      <w:pPr>
        <w:tabs>
          <w:tab w:val="center" w:pos="4819"/>
          <w:tab w:val="left" w:pos="7980"/>
        </w:tabs>
        <w:rPr>
          <w:rFonts w:ascii="Times New Roman" w:hAnsi="Times New Roman"/>
          <w:sz w:val="28"/>
          <w:szCs w:val="28"/>
        </w:rPr>
      </w:pPr>
      <w:r>
        <w:rPr>
          <w:rFonts w:ascii="Times New Roman" w:hAnsi="Times New Roman"/>
          <w:sz w:val="28"/>
          <w:szCs w:val="28"/>
        </w:rPr>
        <w:tab/>
      </w:r>
      <w:r w:rsidRPr="00FE5824">
        <w:rPr>
          <w:rFonts w:ascii="Times New Roman" w:hAnsi="Times New Roman"/>
          <w:sz w:val="28"/>
          <w:szCs w:val="28"/>
        </w:rPr>
        <w:t xml:space="preserve">сельского поселения </w:t>
      </w:r>
      <w:r w:rsidR="00CC4681">
        <w:rPr>
          <w:rFonts w:ascii="Times New Roman" w:hAnsi="Times New Roman"/>
          <w:sz w:val="28"/>
          <w:szCs w:val="28"/>
        </w:rPr>
        <w:t>«Красновеликанское»</w:t>
      </w:r>
      <w:r w:rsidR="00CC4681">
        <w:rPr>
          <w:rFonts w:ascii="Times New Roman" w:hAnsi="Times New Roman"/>
          <w:sz w:val="28"/>
          <w:szCs w:val="28"/>
        </w:rPr>
        <w:tab/>
      </w:r>
    </w:p>
    <w:p w:rsidR="00E3657D" w:rsidRPr="00FE5824" w:rsidRDefault="00E3657D" w:rsidP="00FE5824">
      <w:pPr>
        <w:rPr>
          <w:rFonts w:ascii="Times New Roman" w:hAnsi="Times New Roman"/>
          <w:sz w:val="28"/>
          <w:szCs w:val="28"/>
        </w:rPr>
      </w:pPr>
    </w:p>
    <w:p w:rsidR="00E3657D" w:rsidRPr="00FE5824" w:rsidRDefault="00E3657D" w:rsidP="00FE5824">
      <w:pPr>
        <w:jc w:val="center"/>
        <w:rPr>
          <w:rFonts w:ascii="Times New Roman" w:hAnsi="Times New Roman"/>
          <w:b/>
          <w:sz w:val="32"/>
          <w:szCs w:val="32"/>
        </w:rPr>
      </w:pPr>
      <w:r w:rsidRPr="00FE5824">
        <w:rPr>
          <w:rFonts w:ascii="Times New Roman" w:hAnsi="Times New Roman"/>
          <w:b/>
          <w:sz w:val="32"/>
          <w:szCs w:val="32"/>
        </w:rPr>
        <w:t>ПОСТАНОВЛЕНИЕ</w:t>
      </w:r>
    </w:p>
    <w:p w:rsidR="00E3657D" w:rsidRPr="00FE5824" w:rsidRDefault="00E3657D" w:rsidP="00FE5824">
      <w:pPr>
        <w:jc w:val="center"/>
        <w:rPr>
          <w:rFonts w:ascii="Times New Roman" w:hAnsi="Times New Roman"/>
          <w:b/>
          <w:sz w:val="32"/>
          <w:szCs w:val="32"/>
        </w:rPr>
      </w:pPr>
    </w:p>
    <w:p w:rsidR="00E3657D" w:rsidRPr="00FE5824" w:rsidRDefault="00E3657D" w:rsidP="00FE5824">
      <w:pPr>
        <w:jc w:val="center"/>
        <w:rPr>
          <w:rFonts w:ascii="Times New Roman" w:hAnsi="Times New Roman"/>
          <w:b/>
          <w:sz w:val="32"/>
          <w:szCs w:val="32"/>
        </w:rPr>
      </w:pPr>
    </w:p>
    <w:p w:rsidR="00E3657D" w:rsidRPr="00FE5824" w:rsidRDefault="00795DC3" w:rsidP="00FE5824">
      <w:pPr>
        <w:rPr>
          <w:rFonts w:ascii="Times New Roman" w:hAnsi="Times New Roman"/>
          <w:sz w:val="28"/>
          <w:szCs w:val="28"/>
        </w:rPr>
      </w:pPr>
      <w:r>
        <w:rPr>
          <w:rFonts w:ascii="Times New Roman" w:hAnsi="Times New Roman"/>
          <w:sz w:val="28"/>
          <w:szCs w:val="28"/>
        </w:rPr>
        <w:t>14</w:t>
      </w:r>
      <w:r w:rsidR="001B07D0">
        <w:rPr>
          <w:rFonts w:ascii="Times New Roman" w:hAnsi="Times New Roman"/>
          <w:sz w:val="28"/>
          <w:szCs w:val="28"/>
        </w:rPr>
        <w:t xml:space="preserve"> ноября </w:t>
      </w:r>
      <w:r w:rsidR="00E3657D">
        <w:rPr>
          <w:rFonts w:ascii="Times New Roman" w:hAnsi="Times New Roman"/>
          <w:sz w:val="28"/>
          <w:szCs w:val="28"/>
        </w:rPr>
        <w:t>2019</w:t>
      </w:r>
      <w:r w:rsidR="00E3657D" w:rsidRPr="00FE5824">
        <w:rPr>
          <w:rFonts w:ascii="Times New Roman" w:hAnsi="Times New Roman"/>
          <w:sz w:val="28"/>
          <w:szCs w:val="28"/>
        </w:rPr>
        <w:t xml:space="preserve"> года                                                               </w:t>
      </w:r>
      <w:r w:rsidR="00E3657D">
        <w:rPr>
          <w:rFonts w:ascii="Times New Roman" w:hAnsi="Times New Roman"/>
          <w:sz w:val="28"/>
          <w:szCs w:val="28"/>
        </w:rPr>
        <w:t xml:space="preserve">                           №</w:t>
      </w:r>
      <w:r w:rsidR="001B07D0">
        <w:rPr>
          <w:rFonts w:ascii="Times New Roman" w:hAnsi="Times New Roman"/>
          <w:sz w:val="28"/>
          <w:szCs w:val="28"/>
        </w:rPr>
        <w:t>98</w:t>
      </w:r>
      <w:r w:rsidR="00E3657D">
        <w:rPr>
          <w:rFonts w:ascii="Times New Roman" w:hAnsi="Times New Roman"/>
          <w:sz w:val="28"/>
          <w:szCs w:val="28"/>
        </w:rPr>
        <w:t xml:space="preserve"> </w:t>
      </w:r>
    </w:p>
    <w:p w:rsidR="00E3657D" w:rsidRPr="00FE5824" w:rsidRDefault="00E3657D" w:rsidP="00FE5824">
      <w:pPr>
        <w:rPr>
          <w:rFonts w:ascii="Times New Roman" w:hAnsi="Times New Roman"/>
          <w:sz w:val="28"/>
          <w:szCs w:val="28"/>
        </w:rPr>
      </w:pPr>
    </w:p>
    <w:p w:rsidR="00E3657D" w:rsidRPr="00FE5824" w:rsidRDefault="00E3657D" w:rsidP="00FE5824">
      <w:pPr>
        <w:jc w:val="center"/>
        <w:rPr>
          <w:rFonts w:ascii="Times New Roman" w:hAnsi="Times New Roman"/>
          <w:b/>
          <w:sz w:val="28"/>
          <w:szCs w:val="28"/>
        </w:rPr>
      </w:pPr>
      <w:r>
        <w:rPr>
          <w:rFonts w:ascii="Times New Roman" w:hAnsi="Times New Roman"/>
          <w:sz w:val="28"/>
          <w:szCs w:val="28"/>
        </w:rPr>
        <w:t>п</w:t>
      </w:r>
      <w:r w:rsidRPr="00FE5824">
        <w:rPr>
          <w:rFonts w:ascii="Times New Roman" w:hAnsi="Times New Roman"/>
          <w:sz w:val="28"/>
          <w:szCs w:val="28"/>
        </w:rPr>
        <w:t xml:space="preserve">ст. </w:t>
      </w:r>
      <w:r>
        <w:rPr>
          <w:rFonts w:ascii="Times New Roman" w:hAnsi="Times New Roman"/>
          <w:sz w:val="28"/>
          <w:szCs w:val="28"/>
        </w:rPr>
        <w:t xml:space="preserve">Красный Великан </w:t>
      </w:r>
    </w:p>
    <w:p w:rsidR="00E3657D" w:rsidRPr="00FE5824" w:rsidRDefault="00E3657D" w:rsidP="00FE5824">
      <w:pPr>
        <w:jc w:val="center"/>
        <w:rPr>
          <w:rFonts w:ascii="Times New Roman" w:hAnsi="Times New Roman"/>
          <w:b/>
          <w:sz w:val="28"/>
          <w:szCs w:val="28"/>
        </w:rPr>
      </w:pPr>
      <w:r w:rsidRPr="00FE5824">
        <w:rPr>
          <w:rFonts w:ascii="Times New Roman" w:hAnsi="Times New Roman"/>
          <w:b/>
          <w:sz w:val="28"/>
          <w:szCs w:val="28"/>
        </w:rPr>
        <w:t>Об утверждении основных направлений бюджетной и налоговой политики сельского по</w:t>
      </w:r>
      <w:r>
        <w:rPr>
          <w:rFonts w:ascii="Times New Roman" w:hAnsi="Times New Roman"/>
          <w:b/>
          <w:sz w:val="28"/>
          <w:szCs w:val="28"/>
        </w:rPr>
        <w:t>селения «Красновеликанское» на 2020</w:t>
      </w:r>
      <w:r w:rsidRPr="00FE5824">
        <w:rPr>
          <w:rFonts w:ascii="Times New Roman" w:hAnsi="Times New Roman"/>
          <w:b/>
          <w:sz w:val="28"/>
          <w:szCs w:val="28"/>
        </w:rPr>
        <w:t xml:space="preserve"> год</w:t>
      </w:r>
    </w:p>
    <w:p w:rsidR="00E3657D" w:rsidRPr="00FE5824" w:rsidRDefault="00E3657D" w:rsidP="00FE5824">
      <w:pPr>
        <w:jc w:val="both"/>
        <w:rPr>
          <w:rFonts w:ascii="Times New Roman" w:hAnsi="Times New Roman"/>
          <w:sz w:val="28"/>
          <w:szCs w:val="28"/>
        </w:rPr>
      </w:pPr>
      <w:r>
        <w:rPr>
          <w:rFonts w:ascii="Times New Roman" w:hAnsi="Times New Roman"/>
          <w:b/>
          <w:sz w:val="28"/>
          <w:szCs w:val="28"/>
        </w:rPr>
        <w:t xml:space="preserve">           </w:t>
      </w:r>
      <w:r w:rsidRPr="00FE5824">
        <w:rPr>
          <w:rFonts w:ascii="Times New Roman" w:hAnsi="Times New Roman"/>
          <w:sz w:val="28"/>
        </w:rPr>
        <w:t xml:space="preserve">В целях разработки проекта бюджета сельского поселения </w:t>
      </w:r>
      <w:r>
        <w:rPr>
          <w:rFonts w:ascii="Times New Roman" w:hAnsi="Times New Roman"/>
          <w:sz w:val="28"/>
        </w:rPr>
        <w:t>«Красновеликанское» на 2020</w:t>
      </w:r>
      <w:r w:rsidRPr="00FE5824">
        <w:rPr>
          <w:rFonts w:ascii="Times New Roman" w:hAnsi="Times New Roman"/>
          <w:sz w:val="28"/>
        </w:rPr>
        <w:t xml:space="preserve"> год, руководствуясь ст.ст.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ст.ст. 7, 8, 26, 44 Устава сельского поселения </w:t>
      </w:r>
      <w:r>
        <w:rPr>
          <w:rFonts w:ascii="Times New Roman" w:hAnsi="Times New Roman"/>
          <w:sz w:val="28"/>
        </w:rPr>
        <w:t>«Красновеликанское»</w:t>
      </w:r>
      <w:r w:rsidRPr="00FE5824">
        <w:rPr>
          <w:rFonts w:ascii="Times New Roman" w:hAnsi="Times New Roman"/>
          <w:sz w:val="28"/>
          <w:szCs w:val="28"/>
        </w:rPr>
        <w:t xml:space="preserve">, администрация сельского поселения </w:t>
      </w:r>
      <w:r>
        <w:rPr>
          <w:rFonts w:ascii="Times New Roman" w:hAnsi="Times New Roman"/>
          <w:sz w:val="28"/>
          <w:szCs w:val="28"/>
        </w:rPr>
        <w:t>«Красновеликанское»</w:t>
      </w:r>
    </w:p>
    <w:p w:rsidR="00E3657D" w:rsidRPr="00356B66" w:rsidRDefault="00E3657D" w:rsidP="00356B66">
      <w:pPr>
        <w:rPr>
          <w:rFonts w:ascii="Times New Roman" w:hAnsi="Times New Roman"/>
          <w:b/>
          <w:sz w:val="28"/>
          <w:szCs w:val="28"/>
        </w:rPr>
      </w:pPr>
      <w:r w:rsidRPr="00FE5824">
        <w:rPr>
          <w:rFonts w:ascii="Times New Roman" w:hAnsi="Times New Roman"/>
          <w:b/>
          <w:sz w:val="28"/>
          <w:szCs w:val="28"/>
        </w:rPr>
        <w:t>ПОСТАНОВЛЯЕТ:</w:t>
      </w:r>
    </w:p>
    <w:p w:rsidR="00E3657D" w:rsidRPr="00FE5824" w:rsidRDefault="00E3657D" w:rsidP="00FE5824">
      <w:pPr>
        <w:pStyle w:val="ConsNormal"/>
        <w:widowControl/>
        <w:ind w:right="0" w:firstLine="615"/>
        <w:jc w:val="both"/>
        <w:rPr>
          <w:rFonts w:ascii="Times New Roman" w:hAnsi="Times New Roman" w:cs="Times New Roman"/>
          <w:sz w:val="28"/>
        </w:rPr>
      </w:pPr>
      <w:r w:rsidRPr="00FE5824">
        <w:rPr>
          <w:rFonts w:ascii="Times New Roman" w:hAnsi="Times New Roman" w:cs="Times New Roman"/>
          <w:sz w:val="28"/>
        </w:rPr>
        <w:t xml:space="preserve">1. Утвердить Основные направления бюджетной и налоговой политики сельского поселения </w:t>
      </w:r>
      <w:r>
        <w:rPr>
          <w:rFonts w:ascii="Times New Roman" w:hAnsi="Times New Roman" w:cs="Times New Roman"/>
          <w:sz w:val="28"/>
        </w:rPr>
        <w:t>«Красновеликанское» на 2020</w:t>
      </w:r>
      <w:r w:rsidRPr="00FE5824">
        <w:rPr>
          <w:rFonts w:ascii="Times New Roman" w:hAnsi="Times New Roman" w:cs="Times New Roman"/>
          <w:sz w:val="28"/>
        </w:rPr>
        <w:t xml:space="preserve"> год (приложение).</w:t>
      </w:r>
    </w:p>
    <w:p w:rsidR="00E3657D" w:rsidRPr="00FE5824"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2. Постановление вступает в силу в день, следующий за днем официального опубликования.</w:t>
      </w:r>
    </w:p>
    <w:p w:rsidR="00E3657D" w:rsidRPr="00356B66"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 xml:space="preserve">3. </w:t>
      </w:r>
      <w:r w:rsidRPr="00356B66">
        <w:rPr>
          <w:rFonts w:ascii="Times New Roman" w:hAnsi="Times New Roman"/>
          <w:sz w:val="28"/>
          <w:szCs w:val="28"/>
        </w:rPr>
        <w:t xml:space="preserve">Обнародовать </w:t>
      </w:r>
      <w:r w:rsidRPr="00356B66">
        <w:rPr>
          <w:rFonts w:ascii="Times New Roman" w:hAnsi="Times New Roman"/>
          <w:sz w:val="28"/>
          <w:szCs w:val="28"/>
        </w:rPr>
        <w:tab/>
        <w:t>настоящее постановление  в установленном порядке и разместить на сайте муниципального района «Забайкальский район» в сети интернет.</w:t>
      </w:r>
    </w:p>
    <w:p w:rsidR="00E3657D" w:rsidRPr="00FE5824" w:rsidRDefault="00E3657D" w:rsidP="00FE5824">
      <w:pPr>
        <w:pStyle w:val="ConsNormal"/>
        <w:widowControl/>
        <w:ind w:right="0"/>
        <w:jc w:val="both"/>
        <w:rPr>
          <w:rFonts w:ascii="Times New Roman" w:hAnsi="Times New Roman" w:cs="Times New Roman"/>
          <w:sz w:val="28"/>
        </w:rPr>
      </w:pPr>
      <w:r w:rsidRPr="00FE5824">
        <w:rPr>
          <w:rFonts w:ascii="Times New Roman" w:hAnsi="Times New Roman" w:cs="Times New Roman"/>
          <w:sz w:val="28"/>
        </w:rPr>
        <w:t>4. Контроль за исполнением настоящего постановления оставляю за собой.</w:t>
      </w:r>
    </w:p>
    <w:p w:rsidR="00E3657D" w:rsidRPr="00FE5824" w:rsidRDefault="00E3657D" w:rsidP="00FE5824">
      <w:pPr>
        <w:pStyle w:val="ConsNormal"/>
        <w:widowControl/>
        <w:ind w:right="0" w:firstLine="0"/>
        <w:jc w:val="both"/>
        <w:rPr>
          <w:rFonts w:ascii="Times New Roman" w:hAnsi="Times New Roman" w:cs="Times New Roman"/>
          <w:sz w:val="28"/>
        </w:rPr>
      </w:pPr>
    </w:p>
    <w:p w:rsidR="00E3657D" w:rsidRPr="00FE5824" w:rsidRDefault="00E3657D" w:rsidP="00FE5824">
      <w:pPr>
        <w:rPr>
          <w:rFonts w:ascii="Times New Roman" w:hAnsi="Times New Roman"/>
          <w:sz w:val="28"/>
          <w:szCs w:val="28"/>
        </w:rPr>
      </w:pPr>
      <w:r w:rsidRPr="00FE5824">
        <w:rPr>
          <w:rFonts w:ascii="Times New Roman" w:hAnsi="Times New Roman"/>
          <w:sz w:val="28"/>
          <w:szCs w:val="28"/>
        </w:rPr>
        <w:t xml:space="preserve">Глава сельского поселения </w:t>
      </w:r>
    </w:p>
    <w:p w:rsidR="00E3657D" w:rsidRPr="00FE5824" w:rsidRDefault="00E3657D" w:rsidP="00FE5824">
      <w:pPr>
        <w:rPr>
          <w:rFonts w:ascii="Times New Roman" w:hAnsi="Times New Roman"/>
          <w:sz w:val="28"/>
          <w:szCs w:val="28"/>
        </w:rPr>
      </w:pPr>
      <w:r>
        <w:rPr>
          <w:rFonts w:ascii="Times New Roman" w:hAnsi="Times New Roman"/>
          <w:sz w:val="28"/>
          <w:szCs w:val="28"/>
        </w:rPr>
        <w:t>«Красновеликанское»</w:t>
      </w:r>
      <w:r w:rsidRPr="00FE5824">
        <w:rPr>
          <w:rFonts w:ascii="Times New Roman" w:hAnsi="Times New Roman"/>
          <w:sz w:val="28"/>
          <w:szCs w:val="28"/>
        </w:rPr>
        <w:t xml:space="preserve">                                                       А.В.</w:t>
      </w:r>
      <w:r>
        <w:rPr>
          <w:rFonts w:ascii="Times New Roman" w:hAnsi="Times New Roman"/>
          <w:sz w:val="28"/>
          <w:szCs w:val="28"/>
        </w:rPr>
        <w:t xml:space="preserve"> Марельтуев </w:t>
      </w:r>
    </w:p>
    <w:p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sz w:val="28"/>
          <w:szCs w:val="28"/>
        </w:rPr>
        <w:br w:type="page"/>
      </w:r>
      <w:r w:rsidRPr="00FE5824">
        <w:rPr>
          <w:rFonts w:ascii="Times New Roman" w:hAnsi="Times New Roman" w:cs="Times New Roman"/>
          <w:color w:val="000000"/>
          <w:sz w:val="24"/>
          <w:szCs w:val="24"/>
        </w:rPr>
        <w:lastRenderedPageBreak/>
        <w:t xml:space="preserve">Приложение </w:t>
      </w:r>
    </w:p>
    <w:p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к Постановлению</w:t>
      </w:r>
    </w:p>
    <w:p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администрации сельского </w:t>
      </w:r>
    </w:p>
    <w:p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поселения </w:t>
      </w:r>
      <w:r>
        <w:rPr>
          <w:rFonts w:ascii="Times New Roman" w:hAnsi="Times New Roman" w:cs="Times New Roman"/>
          <w:color w:val="000000"/>
          <w:sz w:val="24"/>
          <w:szCs w:val="24"/>
        </w:rPr>
        <w:t>«Красновеликанское»</w:t>
      </w:r>
    </w:p>
    <w:p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795DC3">
        <w:rPr>
          <w:rFonts w:ascii="Times New Roman" w:hAnsi="Times New Roman" w:cs="Times New Roman"/>
          <w:color w:val="000000"/>
          <w:sz w:val="24"/>
          <w:szCs w:val="24"/>
        </w:rPr>
        <w:t>14</w:t>
      </w:r>
      <w:bookmarkStart w:id="0" w:name="_GoBack"/>
      <w:bookmarkEnd w:id="0"/>
      <w:r>
        <w:rPr>
          <w:rFonts w:ascii="Times New Roman" w:hAnsi="Times New Roman" w:cs="Times New Roman"/>
          <w:color w:val="000000"/>
          <w:sz w:val="24"/>
          <w:szCs w:val="24"/>
        </w:rPr>
        <w:t xml:space="preserve"> ноября 2019 года №</w:t>
      </w:r>
      <w:r w:rsidR="00CC4681">
        <w:rPr>
          <w:rFonts w:ascii="Times New Roman" w:hAnsi="Times New Roman" w:cs="Times New Roman"/>
          <w:color w:val="000000"/>
          <w:sz w:val="24"/>
          <w:szCs w:val="24"/>
        </w:rPr>
        <w:t>98</w:t>
      </w:r>
      <w:r>
        <w:rPr>
          <w:rFonts w:ascii="Times New Roman" w:hAnsi="Times New Roman" w:cs="Times New Roman"/>
          <w:color w:val="000000"/>
          <w:sz w:val="24"/>
          <w:szCs w:val="24"/>
        </w:rPr>
        <w:t xml:space="preserve"> </w:t>
      </w:r>
    </w:p>
    <w:p w:rsidR="00E3657D" w:rsidRPr="00FE5824" w:rsidRDefault="00E3657D" w:rsidP="00FE5824">
      <w:pPr>
        <w:pStyle w:val="ConsPlusNormal"/>
        <w:widowControl/>
        <w:ind w:firstLine="0"/>
        <w:rPr>
          <w:rFonts w:ascii="Times New Roman" w:hAnsi="Times New Roman" w:cs="Times New Roman"/>
          <w:color w:val="000000"/>
          <w:sz w:val="24"/>
          <w:szCs w:val="24"/>
        </w:rPr>
      </w:pP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ОСНОВНЫЕ НАПРАВЛЕНИЯ</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БЮДЖЕТНОЙ И НАЛОГОВОЙ ПОЛИТИКИ</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СЕЛЬСКОГО ПО</w:t>
      </w:r>
      <w:r>
        <w:rPr>
          <w:rFonts w:ascii="Times New Roman" w:hAnsi="Times New Roman" w:cs="Times New Roman"/>
          <w:b/>
          <w:color w:val="000000"/>
          <w:sz w:val="24"/>
          <w:szCs w:val="24"/>
        </w:rPr>
        <w:t xml:space="preserve">СЕЛЕНИЯ </w:t>
      </w:r>
      <w:r w:rsidRPr="00356B66">
        <w:rPr>
          <w:rFonts w:ascii="Times New Roman" w:hAnsi="Times New Roman" w:cs="Times New Roman"/>
          <w:b/>
          <w:caps/>
          <w:vanish/>
          <w:color w:val="000000"/>
          <w:sz w:val="24"/>
          <w:szCs w:val="24"/>
        </w:rPr>
        <w:t>«Красновеликанское»</w:t>
      </w:r>
      <w:r>
        <w:rPr>
          <w:rFonts w:ascii="Times New Roman" w:hAnsi="Times New Roman" w:cs="Times New Roman"/>
          <w:b/>
          <w:color w:val="000000"/>
          <w:sz w:val="24"/>
          <w:szCs w:val="24"/>
        </w:rPr>
        <w:t xml:space="preserve"> НА 2020</w:t>
      </w:r>
      <w:r w:rsidRPr="00FE5824">
        <w:rPr>
          <w:rFonts w:ascii="Times New Roman" w:hAnsi="Times New Roman" w:cs="Times New Roman"/>
          <w:b/>
          <w:color w:val="000000"/>
          <w:sz w:val="24"/>
          <w:szCs w:val="24"/>
        </w:rPr>
        <w:t xml:space="preserve"> ГОД</w:t>
      </w:r>
    </w:p>
    <w:p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1. ОБЩИЕ ПОЛОЖЕНИЯ</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Основные направления бюджетной и налоговой политики сельского поселения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 xml:space="preserve"> на 20</w:t>
      </w:r>
      <w:r>
        <w:rPr>
          <w:rFonts w:ascii="Times New Roman" w:hAnsi="Times New Roman" w:cs="Times New Roman"/>
          <w:sz w:val="24"/>
          <w:szCs w:val="24"/>
        </w:rPr>
        <w:t>20</w:t>
      </w:r>
      <w:r w:rsidRPr="00FE5824">
        <w:rPr>
          <w:rFonts w:ascii="Times New Roman" w:hAnsi="Times New Roman" w:cs="Times New Roman"/>
          <w:sz w:val="24"/>
          <w:szCs w:val="24"/>
        </w:rPr>
        <w:t xml:space="preserve"> год разработаны в соответствии с требованиями статьи 172 Бюджетного кодекса Российской Федерации, Положением о бюджетном процессе в сельском поселении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w:t>
      </w:r>
    </w:p>
    <w:p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rsidR="00E3657D" w:rsidRPr="00FE5824" w:rsidRDefault="00E3657D" w:rsidP="00FE5824">
      <w:pPr>
        <w:pStyle w:val="ConsPlusNormal"/>
        <w:widowControl/>
        <w:ind w:firstLine="54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 ОСНОВНЫЕ ЗАДАЧИ БЮДЖЕТНОЙ И НАЛОГОВОЙ ПОЛИТИКИ</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2020</w:t>
      </w:r>
      <w:r w:rsidRPr="00FE5824">
        <w:rPr>
          <w:rFonts w:ascii="Times New Roman" w:hAnsi="Times New Roman" w:cs="Times New Roman"/>
          <w:b/>
          <w:color w:val="000000"/>
          <w:sz w:val="24"/>
          <w:szCs w:val="24"/>
        </w:rPr>
        <w:t xml:space="preserve"> ГОД </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rsidR="00E3657D" w:rsidRPr="00FE5824" w:rsidRDefault="00E3657D" w:rsidP="00FE5824">
      <w:pPr>
        <w:pStyle w:val="af4"/>
        <w:ind w:firstLine="300"/>
        <w:jc w:val="both"/>
        <w:rPr>
          <w:sz w:val="24"/>
        </w:rPr>
      </w:pPr>
      <w:r w:rsidRPr="00FE5824">
        <w:rPr>
          <w:sz w:val="24"/>
        </w:rPr>
        <w:t xml:space="preserve">Основной задачей бюджетной и налоговой политики сельского поселения </w:t>
      </w:r>
      <w:r>
        <w:rPr>
          <w:sz w:val="24"/>
        </w:rPr>
        <w:t>«Красновеликанское»</w:t>
      </w:r>
      <w:r w:rsidRPr="00FE5824">
        <w:rPr>
          <w:sz w:val="24"/>
        </w:rPr>
        <w:t xml:space="preserve"> на 20</w:t>
      </w:r>
      <w:r>
        <w:rPr>
          <w:sz w:val="24"/>
        </w:rPr>
        <w:t>20</w:t>
      </w:r>
      <w:r w:rsidRPr="00FE5824">
        <w:rPr>
          <w:sz w:val="24"/>
        </w:rPr>
        <w:t xml:space="preserve"> год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Бюджетная политика поселения должна стать более эффективным инструментом реализации социально-экономической политики</w:t>
      </w:r>
      <w:r w:rsidRPr="00FE5824">
        <w:rPr>
          <w:rFonts w:ascii="Times New Roman" w:hAnsi="Times New Roman" w:cs="Times New Roman"/>
          <w:color w:val="000000"/>
          <w:sz w:val="24"/>
          <w:szCs w:val="24"/>
        </w:rPr>
        <w:t>;</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 должен исполняться на базе муниципальных программ</w:t>
      </w:r>
      <w:r w:rsidRPr="00FE5824">
        <w:rPr>
          <w:rFonts w:ascii="Times New Roman" w:hAnsi="Times New Roman" w:cs="Times New Roman"/>
          <w:color w:val="000000"/>
          <w:sz w:val="24"/>
          <w:szCs w:val="24"/>
        </w:rPr>
        <w:t>;</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FE5824">
        <w:rPr>
          <w:rFonts w:ascii="Times New Roman" w:hAnsi="Times New Roman" w:cs="Times New Roman"/>
          <w:color w:val="000000"/>
          <w:sz w:val="24"/>
          <w:szCs w:val="24"/>
        </w:rPr>
        <w:t>-экономической политики государства;</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качества предоставляемых населению муниципальных услуг;</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Обеспечение макроэкономической стабильности и бюджетной устойчивости;</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предпринимательской активности;</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Обеспечить прозрачность и открытость бюджета и бюджетного процесса для общества;</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FE5824">
        <w:rPr>
          <w:rFonts w:ascii="Times New Roman" w:hAnsi="Times New Roman" w:cs="Times New Roman"/>
          <w:color w:val="000000"/>
          <w:sz w:val="24"/>
          <w:szCs w:val="24"/>
        </w:rPr>
        <w:t>;</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FE5824">
        <w:rPr>
          <w:rFonts w:ascii="Times New Roman" w:hAnsi="Times New Roman" w:cs="Times New Roman"/>
          <w:color w:val="000000"/>
          <w:sz w:val="24"/>
          <w:szCs w:val="24"/>
        </w:rPr>
        <w:t>;</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 xml:space="preserve">Эффективное использование налогового потенциала </w:t>
      </w:r>
      <w:r w:rsidRPr="00FE5824">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sz w:val="24"/>
          <w:szCs w:val="24"/>
        </w:rPr>
        <w:t>, создание условий для развития экономики, осуществление поддержки центров генерации дополнительных налоговых платежей (точек роста);</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lastRenderedPageBreak/>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и повышение эффективности бюджетных расходов на основе принципов бюджетирования, ориентированного на результат.</w:t>
      </w:r>
    </w:p>
    <w:p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2.1. Основные направления бюджет</w:t>
      </w:r>
      <w:r>
        <w:rPr>
          <w:rFonts w:ascii="Times New Roman" w:hAnsi="Times New Roman" w:cs="Times New Roman"/>
          <w:b/>
          <w:color w:val="000000"/>
          <w:sz w:val="24"/>
          <w:szCs w:val="24"/>
        </w:rPr>
        <w:t>ной и налоговой политики на 2020</w:t>
      </w:r>
      <w:r w:rsidRPr="00FE5824">
        <w:rPr>
          <w:rFonts w:ascii="Times New Roman" w:hAnsi="Times New Roman" w:cs="Times New Roman"/>
          <w:b/>
          <w:color w:val="000000"/>
          <w:sz w:val="24"/>
          <w:szCs w:val="24"/>
        </w:rPr>
        <w:t xml:space="preserve"> год </w:t>
      </w:r>
    </w:p>
    <w:p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в области формирования и исполнения доходов бюджета поселения</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2.1.1.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 Забайкальского края и нормативными правовыми актами органов местного самоуправления по вопросам установления местных налогов и сборов.</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2.1.2. </w:t>
      </w:r>
      <w:r w:rsidRPr="00FE5824">
        <w:rPr>
          <w:rFonts w:ascii="Times New Roman" w:hAnsi="Times New Roman" w:cs="Times New Roman"/>
          <w:sz w:val="24"/>
          <w:szCs w:val="24"/>
        </w:rPr>
        <w:t>Основными направлениями бюджетной политики в сфере управления доходами и финансовыми резервами должны стать</w:t>
      </w:r>
      <w:r w:rsidRPr="00FE5824">
        <w:rPr>
          <w:rFonts w:ascii="Times New Roman" w:hAnsi="Times New Roman" w:cs="Times New Roman"/>
          <w:color w:val="000000"/>
          <w:sz w:val="24"/>
          <w:szCs w:val="24"/>
        </w:rPr>
        <w:t>:</w:t>
      </w:r>
    </w:p>
    <w:p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Консервативный подход к формированию доходной части местного бюджета с учетом рисков возможного снижения поступления доходов;</w:t>
      </w:r>
    </w:p>
    <w:p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Мобилизация резервов и проведение работы по повышению доходов местного бюджета, в том числе за счет</w:t>
      </w:r>
      <w:r w:rsidRPr="00FE5824">
        <w:rPr>
          <w:rFonts w:ascii="Times New Roman" w:hAnsi="Times New Roman"/>
          <w:color w:val="1D1D1D"/>
        </w:rPr>
        <w:t xml:space="preserve"> улучшения администрирования уже существующих налогов;</w:t>
      </w:r>
    </w:p>
    <w:p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ответственности по контролю за полным и своевременным поступлением доходов в местный бюджет;</w:t>
      </w:r>
    </w:p>
    <w:p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w:t>
      </w:r>
    </w:p>
    <w:p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Налоговое стимулирование инновационной деятельности, модернизации экономики и развития человеческого капитала;</w:t>
      </w:r>
    </w:p>
    <w:p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Мониторинг эффективности налоговых льгот и их оптимизация, в том числе отмена (непредоставление) налоговых льгот в случае низкой бюджетной и социально-экономической эффективности;</w:t>
      </w:r>
    </w:p>
    <w:p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Проведение целенаправленной финансовой политики последовательного снижения бюджетного дефицита.</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2.2. Основные направления бюджетной политики в области</w:t>
      </w:r>
    </w:p>
    <w:p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формирования и исполнения расходов местного бюджета</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w:t>
      </w:r>
      <w:r w:rsidRPr="00FE5824">
        <w:rPr>
          <w:rFonts w:ascii="Times New Roman" w:hAnsi="Times New Roman" w:cs="Times New Roman"/>
          <w:color w:val="000000"/>
          <w:sz w:val="24"/>
          <w:szCs w:val="24"/>
        </w:rPr>
        <w:lastRenderedPageBreak/>
        <w:t>на поставку товаров, оказание услуг организациями поселения в соответствии с заключенными договорами.</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2.2.2. Приоритетными направлениями расходов при формирова</w:t>
      </w:r>
      <w:r>
        <w:rPr>
          <w:rFonts w:ascii="Times New Roman" w:hAnsi="Times New Roman" w:cs="Times New Roman"/>
          <w:color w:val="000000"/>
          <w:sz w:val="24"/>
          <w:szCs w:val="24"/>
        </w:rPr>
        <w:t>нии и исполнении бюджета на 2020</w:t>
      </w:r>
      <w:r w:rsidRPr="00FE5824">
        <w:rPr>
          <w:rFonts w:ascii="Times New Roman" w:hAnsi="Times New Roman" w:cs="Times New Roman"/>
          <w:color w:val="000000"/>
          <w:sz w:val="24"/>
          <w:szCs w:val="24"/>
        </w:rPr>
        <w:t xml:space="preserve"> год определить расходы, обеспечивающие социальную стабильность в поселении:</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труда;</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коммунальных услуг.</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2.2.3. Повышение эффективности планирования и использования бюджетных средств за счет осуществления следующих мероприятий:</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недопущения образования несанкционированной кредиторской и дебиторской задолженности муниципальных учреждений;</w:t>
      </w:r>
    </w:p>
    <w:p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sz w:val="24"/>
          <w:szCs w:val="24"/>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2.2.4. </w:t>
      </w:r>
      <w:r w:rsidRPr="00FE5824">
        <w:rPr>
          <w:rFonts w:ascii="Times New Roman" w:hAnsi="Times New Roman" w:cs="Times New Roman"/>
          <w:sz w:val="24"/>
          <w:szCs w:val="24"/>
        </w:rPr>
        <w:t>Основными направлениями бюджетной политики в сфере управления расходами должны стать:</w:t>
      </w:r>
    </w:p>
    <w:p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Сохранение преемственности приоритетов, определенных в предыдущие годы;</w:t>
      </w:r>
    </w:p>
    <w:p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по прекращению действующих расходных обязательств по результатам анализа эффективности их исполнения;</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Сохранение подходов к формированию расходов на оплату труда муниципальных служащих с учетом требований действующего законодательства;</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реальных сроков реализации и объемов финансового обеспечения заявленных программ;</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системы мониторинга эффективности бюджетных расходов в разрезе муниципальных услуг;</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w:t>
      </w:r>
      <w:r w:rsidRPr="00FE5824">
        <w:rPr>
          <w:rFonts w:ascii="Times New Roman" w:hAnsi="Times New Roman"/>
        </w:rPr>
        <w:lastRenderedPageBreak/>
        <w:t>эксплуатационных расходов будущих периодов и наличия положительного социального и бюджетного эффекта;</w:t>
      </w:r>
    </w:p>
    <w:p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Совершенствование механизмов контроля за исполнением муниципальных заданий;</w:t>
      </w:r>
    </w:p>
    <w:p w:rsidR="00E3657D" w:rsidRPr="00FE5824" w:rsidRDefault="00E3657D" w:rsidP="00FE5824">
      <w:pPr>
        <w:pStyle w:val="ConsPlusNormal"/>
        <w:widowControl/>
        <w:tabs>
          <w:tab w:val="num" w:pos="1134"/>
        </w:tabs>
        <w:ind w:firstLine="567"/>
        <w:jc w:val="both"/>
        <w:rPr>
          <w:rFonts w:ascii="Times New Roman" w:hAnsi="Times New Roman" w:cs="Times New Roman"/>
          <w:color w:val="000000"/>
          <w:sz w:val="24"/>
          <w:szCs w:val="24"/>
        </w:rPr>
      </w:pPr>
      <w:r w:rsidRPr="00FE5824">
        <w:rPr>
          <w:rFonts w:ascii="Times New Roman" w:hAnsi="Times New Roman" w:cs="Times New Roman"/>
          <w:sz w:val="24"/>
          <w:szCs w:val="24"/>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2.3. Основные принципы формирования местного бюджета</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2.3.1. Форми</w:t>
      </w:r>
      <w:r>
        <w:rPr>
          <w:rFonts w:ascii="Times New Roman" w:hAnsi="Times New Roman" w:cs="Times New Roman"/>
          <w:color w:val="000000"/>
          <w:sz w:val="24"/>
          <w:szCs w:val="24"/>
        </w:rPr>
        <w:t>рование местного бюджета на 2020</w:t>
      </w:r>
      <w:r w:rsidRPr="00FE5824">
        <w:rPr>
          <w:rFonts w:ascii="Times New Roman" w:hAnsi="Times New Roman" w:cs="Times New Roman"/>
          <w:color w:val="000000"/>
          <w:sz w:val="24"/>
          <w:szCs w:val="24"/>
        </w:rPr>
        <w:t xml:space="preserve"> год осуществляется строго в соответствии с требованиями Бюджетного кодекса Российской Федерации.</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2.3.2. Местный бюджет формируется на основе прогноза социально-экономического развития 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color w:val="000000"/>
        </w:rPr>
        <w:t xml:space="preserve"> </w:t>
      </w:r>
      <w:r>
        <w:rPr>
          <w:rFonts w:ascii="Times New Roman" w:hAnsi="Times New Roman" w:cs="Times New Roman"/>
          <w:color w:val="000000"/>
          <w:sz w:val="24"/>
          <w:szCs w:val="24"/>
        </w:rPr>
        <w:t>на 2020</w:t>
      </w:r>
      <w:r w:rsidRPr="00FE5824">
        <w:rPr>
          <w:rFonts w:ascii="Times New Roman" w:hAnsi="Times New Roman" w:cs="Times New Roman"/>
          <w:color w:val="000000"/>
          <w:sz w:val="24"/>
          <w:szCs w:val="24"/>
        </w:rPr>
        <w:t xml:space="preserve"> год.</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Федерации и Законами Забайкальского края. </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3. ДЕФИЦИТ БЮДЖЕТА И ИСТОЧНИКИ ЕГО ПОКРЫТИЯ</w:t>
      </w:r>
    </w:p>
    <w:p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rsidR="00E3657D" w:rsidRPr="00FE5824" w:rsidRDefault="00E3657D" w:rsidP="00FE5824">
      <w:pPr>
        <w:ind w:firstLine="540"/>
        <w:jc w:val="both"/>
        <w:rPr>
          <w:rFonts w:ascii="Times New Roman" w:hAnsi="Times New Roman"/>
        </w:rPr>
      </w:pPr>
      <w:r w:rsidRPr="00FE5824">
        <w:rPr>
          <w:rFonts w:ascii="Times New Roman" w:hAnsi="Times New Roman"/>
          <w:color w:val="000000"/>
        </w:rPr>
        <w:t>3.1. Планируемый дефицит бюджета п</w:t>
      </w:r>
      <w:r>
        <w:rPr>
          <w:rFonts w:ascii="Times New Roman" w:hAnsi="Times New Roman"/>
          <w:color w:val="000000"/>
        </w:rPr>
        <w:t>оселения на 2020</w:t>
      </w:r>
      <w:r w:rsidRPr="00FE5824">
        <w:rPr>
          <w:rFonts w:ascii="Times New Roman" w:hAnsi="Times New Roman"/>
          <w:color w:val="000000"/>
        </w:rPr>
        <w:t xml:space="preserve"> год не может превышать 5% объема доходов бюджета поселения без учета финансовой помощи из краевого и районного бюджетов. </w:t>
      </w:r>
      <w:bookmarkStart w:id="1" w:name="sub_920133"/>
      <w:r w:rsidRPr="00FE5824">
        <w:rPr>
          <w:rFonts w:ascii="Times New Roman" w:hAnsi="Times New Roman"/>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bookmarkEnd w:id="1"/>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3.2. Источниками финансирования дефицита бюджета могут быть: </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кредиты, полученные от кредитных организаций;</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бюджетные кредиты, полученные от бюджетов других уровней бюджетной системы РФ;</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поступления от продажи имущества, находящегося в муниципальной собственности (поступления от продажи земельных участков);</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изменение остатков средств на едином счете бюджета поселения.</w:t>
      </w:r>
    </w:p>
    <w:p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rsidR="00E3657D" w:rsidRPr="00FE5824" w:rsidRDefault="00E3657D" w:rsidP="00FE5824">
      <w:pPr>
        <w:pStyle w:val="ConsPlusNormal"/>
        <w:widowControl/>
        <w:ind w:firstLine="540"/>
        <w:jc w:val="center"/>
        <w:rPr>
          <w:rFonts w:ascii="Times New Roman" w:hAnsi="Times New Roman" w:cs="Times New Roman"/>
          <w:color w:val="000000"/>
          <w:sz w:val="24"/>
          <w:szCs w:val="24"/>
        </w:rPr>
      </w:pPr>
      <w:r w:rsidRPr="00FE5824">
        <w:rPr>
          <w:rFonts w:ascii="Times New Roman" w:hAnsi="Times New Roman" w:cs="Times New Roman"/>
        </w:rPr>
        <w:t>______________________</w:t>
      </w:r>
    </w:p>
    <w:p w:rsidR="00E3657D" w:rsidRPr="00FE5824" w:rsidRDefault="00E3657D" w:rsidP="00FE5824">
      <w:pPr>
        <w:jc w:val="center"/>
        <w:rPr>
          <w:rFonts w:ascii="Times New Roman" w:hAnsi="Times New Roman"/>
        </w:rPr>
      </w:pPr>
    </w:p>
    <w:p w:rsidR="00E3657D" w:rsidRPr="00FE5824" w:rsidRDefault="00E3657D" w:rsidP="00182E6C">
      <w:pPr>
        <w:rPr>
          <w:rFonts w:ascii="Times New Roman" w:hAnsi="Times New Roman"/>
        </w:rPr>
      </w:pPr>
    </w:p>
    <w:sectPr w:rsidR="00E3657D" w:rsidRPr="00FE5824" w:rsidSect="00624BF3">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98" w:rsidRDefault="00481798">
      <w:pPr>
        <w:spacing w:after="0" w:line="240" w:lineRule="auto"/>
      </w:pPr>
      <w:r>
        <w:separator/>
      </w:r>
    </w:p>
  </w:endnote>
  <w:endnote w:type="continuationSeparator" w:id="0">
    <w:p w:rsidR="00481798" w:rsidRDefault="0048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D" w:rsidRDefault="008E02C9">
    <w:pPr>
      <w:pStyle w:val="af2"/>
      <w:jc w:val="right"/>
    </w:pPr>
    <w:r>
      <w:fldChar w:fldCharType="begin"/>
    </w:r>
    <w:r>
      <w:instrText xml:space="preserve"> PAGE   \* MERGEFORMAT </w:instrText>
    </w:r>
    <w:r>
      <w:fldChar w:fldCharType="separate"/>
    </w:r>
    <w:r w:rsidR="00795DC3">
      <w:rPr>
        <w:noProof/>
      </w:rPr>
      <w:t>5</w:t>
    </w:r>
    <w:r>
      <w:rPr>
        <w:noProof/>
      </w:rPr>
      <w:fldChar w:fldCharType="end"/>
    </w:r>
  </w:p>
  <w:p w:rsidR="00E3657D" w:rsidRDefault="00E3657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98" w:rsidRDefault="00481798">
      <w:pPr>
        <w:spacing w:after="0" w:line="240" w:lineRule="auto"/>
      </w:pPr>
      <w:r>
        <w:separator/>
      </w:r>
    </w:p>
  </w:footnote>
  <w:footnote w:type="continuationSeparator" w:id="0">
    <w:p w:rsidR="00481798" w:rsidRDefault="00481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8C6"/>
    <w:rsid w:val="0008572A"/>
    <w:rsid w:val="000A78E4"/>
    <w:rsid w:val="001128C6"/>
    <w:rsid w:val="0011524D"/>
    <w:rsid w:val="00157DDF"/>
    <w:rsid w:val="00182E6C"/>
    <w:rsid w:val="001B07D0"/>
    <w:rsid w:val="001B50EC"/>
    <w:rsid w:val="001D7997"/>
    <w:rsid w:val="00273521"/>
    <w:rsid w:val="00356B66"/>
    <w:rsid w:val="0041557C"/>
    <w:rsid w:val="00481798"/>
    <w:rsid w:val="0049541D"/>
    <w:rsid w:val="00496ABB"/>
    <w:rsid w:val="004E43B9"/>
    <w:rsid w:val="00624BF3"/>
    <w:rsid w:val="00795DC3"/>
    <w:rsid w:val="007C08B6"/>
    <w:rsid w:val="00812E01"/>
    <w:rsid w:val="00841FEC"/>
    <w:rsid w:val="008E02C9"/>
    <w:rsid w:val="00942400"/>
    <w:rsid w:val="00A66376"/>
    <w:rsid w:val="00B030AE"/>
    <w:rsid w:val="00B44371"/>
    <w:rsid w:val="00CC4681"/>
    <w:rsid w:val="00CE4105"/>
    <w:rsid w:val="00CE7521"/>
    <w:rsid w:val="00DC1932"/>
    <w:rsid w:val="00E3657D"/>
    <w:rsid w:val="00F054A7"/>
    <w:rsid w:val="00FE5824"/>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1128C6"/>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8C6"/>
    <w:rPr>
      <w:rFonts w:ascii="Arial" w:hAnsi="Arial" w:cs="Arial"/>
      <w:b/>
      <w:bCs/>
      <w:color w:val="26282F"/>
      <w:sz w:val="26"/>
      <w:szCs w:val="26"/>
      <w:lang w:eastAsia="ru-RU"/>
    </w:rPr>
  </w:style>
  <w:style w:type="character" w:customStyle="1" w:styleId="a3">
    <w:name w:val="Гипертекстовая ссылка"/>
    <w:uiPriority w:val="99"/>
    <w:rsid w:val="001128C6"/>
    <w:rPr>
      <w:rFonts w:cs="Times New Roman"/>
      <w:color w:val="auto"/>
    </w:rPr>
  </w:style>
  <w:style w:type="character" w:customStyle="1" w:styleId="a4">
    <w:name w:val="Цветовое выделение"/>
    <w:uiPriority w:val="99"/>
    <w:rsid w:val="001128C6"/>
    <w:rPr>
      <w:b/>
      <w:color w:val="26282F"/>
    </w:rPr>
  </w:style>
  <w:style w:type="paragraph" w:customStyle="1" w:styleId="a5">
    <w:name w:val="Нормальный (таблица)"/>
    <w:basedOn w:val="a"/>
    <w:next w:val="a"/>
    <w:uiPriority w:val="99"/>
    <w:rsid w:val="001128C6"/>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1128C6"/>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1128C6"/>
    <w:rPr>
      <w:rFonts w:cs="Times New Roman"/>
      <w:color w:val="auto"/>
      <w:u w:val="single"/>
    </w:rPr>
  </w:style>
  <w:style w:type="character" w:customStyle="1" w:styleId="CommentTextChar">
    <w:name w:val="Comment Text Char"/>
    <w:uiPriority w:val="99"/>
    <w:semiHidden/>
    <w:locked/>
    <w:rsid w:val="001128C6"/>
    <w:rPr>
      <w:rFonts w:ascii="Calibri" w:hAnsi="Calibri" w:cs="Calibri"/>
      <w:sz w:val="20"/>
      <w:szCs w:val="20"/>
    </w:rPr>
  </w:style>
  <w:style w:type="paragraph" w:styleId="a8">
    <w:name w:val="annotation text"/>
    <w:basedOn w:val="a"/>
    <w:link w:val="a9"/>
    <w:uiPriority w:val="99"/>
    <w:semiHidden/>
    <w:rsid w:val="001128C6"/>
    <w:pPr>
      <w:spacing w:after="160" w:line="240" w:lineRule="auto"/>
    </w:pPr>
    <w:rPr>
      <w:rFonts w:cs="Calibri"/>
      <w:sz w:val="20"/>
      <w:szCs w:val="20"/>
    </w:rPr>
  </w:style>
  <w:style w:type="character" w:customStyle="1" w:styleId="a9">
    <w:name w:val="Текст примечания Знак"/>
    <w:link w:val="a8"/>
    <w:uiPriority w:val="99"/>
    <w:semiHidden/>
    <w:locked/>
    <w:rPr>
      <w:rFonts w:eastAsia="Times New Roman" w:cs="Times New Roman"/>
      <w:sz w:val="20"/>
      <w:szCs w:val="20"/>
      <w:lang w:eastAsia="en-US"/>
    </w:rPr>
  </w:style>
  <w:style w:type="character" w:customStyle="1" w:styleId="CommentSubjectChar">
    <w:name w:val="Comment Subject Char"/>
    <w:uiPriority w:val="99"/>
    <w:semiHidden/>
    <w:locked/>
    <w:rsid w:val="001128C6"/>
    <w:rPr>
      <w:rFonts w:ascii="Calibri" w:hAnsi="Calibri" w:cs="Calibri"/>
      <w:b/>
      <w:bCs/>
      <w:sz w:val="20"/>
      <w:szCs w:val="20"/>
    </w:rPr>
  </w:style>
  <w:style w:type="paragraph" w:styleId="aa">
    <w:name w:val="annotation subject"/>
    <w:basedOn w:val="a8"/>
    <w:next w:val="a8"/>
    <w:link w:val="ab"/>
    <w:uiPriority w:val="99"/>
    <w:semiHidden/>
    <w:rsid w:val="001128C6"/>
    <w:rPr>
      <w:b/>
      <w:bCs/>
    </w:rPr>
  </w:style>
  <w:style w:type="character" w:customStyle="1" w:styleId="ab">
    <w:name w:val="Тема примечания Знак"/>
    <w:link w:val="aa"/>
    <w:uiPriority w:val="99"/>
    <w:semiHidden/>
    <w:locked/>
    <w:rPr>
      <w:rFonts w:ascii="Calibri" w:hAnsi="Calibri" w:cs="Calibri"/>
      <w:b/>
      <w:bCs/>
      <w:sz w:val="20"/>
      <w:szCs w:val="20"/>
      <w:lang w:eastAsia="en-US"/>
    </w:rPr>
  </w:style>
  <w:style w:type="paragraph" w:styleId="ac">
    <w:name w:val="Balloon Text"/>
    <w:basedOn w:val="a"/>
    <w:link w:val="ad"/>
    <w:uiPriority w:val="99"/>
    <w:semiHidden/>
    <w:rsid w:val="001128C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28C6"/>
    <w:rPr>
      <w:rFonts w:ascii="Tahoma" w:hAnsi="Tahoma" w:cs="Tahoma"/>
      <w:sz w:val="16"/>
      <w:szCs w:val="16"/>
    </w:rPr>
  </w:style>
  <w:style w:type="paragraph" w:customStyle="1" w:styleId="Revision1">
    <w:name w:val="Revision1"/>
    <w:hidden/>
    <w:uiPriority w:val="99"/>
    <w:semiHidden/>
    <w:rsid w:val="001128C6"/>
    <w:rPr>
      <w:rFonts w:eastAsia="Times New Roman" w:cs="Calibri"/>
      <w:sz w:val="22"/>
      <w:szCs w:val="22"/>
      <w:lang w:eastAsia="en-US"/>
    </w:rPr>
  </w:style>
  <w:style w:type="paragraph" w:customStyle="1" w:styleId="ListParagraph1">
    <w:name w:val="List Paragraph1"/>
    <w:basedOn w:val="a"/>
    <w:uiPriority w:val="99"/>
    <w:rsid w:val="001128C6"/>
    <w:pPr>
      <w:spacing w:after="160" w:line="259" w:lineRule="auto"/>
      <w:ind w:left="720"/>
    </w:pPr>
    <w:rPr>
      <w:rFonts w:cs="Calibri"/>
    </w:rPr>
  </w:style>
  <w:style w:type="paragraph" w:customStyle="1" w:styleId="u">
    <w:name w:val="u"/>
    <w:basedOn w:val="a"/>
    <w:uiPriority w:val="99"/>
    <w:rsid w:val="001128C6"/>
    <w:pPr>
      <w:spacing w:before="100" w:beforeAutospacing="1" w:after="100" w:afterAutospacing="1" w:line="240" w:lineRule="auto"/>
    </w:pPr>
    <w:rPr>
      <w:rFonts w:ascii="Times New Roman" w:hAnsi="Times New Roman"/>
      <w:sz w:val="24"/>
      <w:szCs w:val="24"/>
      <w:lang w:eastAsia="ru-RU"/>
    </w:rPr>
  </w:style>
  <w:style w:type="paragraph" w:customStyle="1" w:styleId="ae">
    <w:name w:val="Комментарий"/>
    <w:basedOn w:val="a"/>
    <w:next w:val="a"/>
    <w:uiPriority w:val="99"/>
    <w:rsid w:val="001128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1128C6"/>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128C6"/>
    <w:pPr>
      <w:spacing w:before="100" w:beforeAutospacing="1" w:after="100" w:afterAutospacing="1" w:line="240" w:lineRule="auto"/>
    </w:pPr>
    <w:rPr>
      <w:rFonts w:ascii="Tahoma" w:hAnsi="Tahoma" w:cs="Tahoma"/>
      <w:sz w:val="20"/>
      <w:szCs w:val="20"/>
      <w:lang w:val="en-US"/>
    </w:rPr>
  </w:style>
  <w:style w:type="character" w:customStyle="1" w:styleId="HeaderChar">
    <w:name w:val="Header Char"/>
    <w:uiPriority w:val="99"/>
    <w:semiHidden/>
    <w:locked/>
    <w:rsid w:val="001128C6"/>
    <w:rPr>
      <w:rFonts w:ascii="Calibri" w:hAnsi="Calibri" w:cs="Times New Roman"/>
    </w:rPr>
  </w:style>
  <w:style w:type="paragraph" w:styleId="af0">
    <w:name w:val="header"/>
    <w:basedOn w:val="a"/>
    <w:link w:val="af1"/>
    <w:uiPriority w:val="99"/>
    <w:semiHidden/>
    <w:rsid w:val="001128C6"/>
    <w:pPr>
      <w:tabs>
        <w:tab w:val="center" w:pos="4677"/>
        <w:tab w:val="right" w:pos="9355"/>
      </w:tabs>
      <w:spacing w:after="0" w:line="240" w:lineRule="auto"/>
    </w:pPr>
  </w:style>
  <w:style w:type="character" w:customStyle="1" w:styleId="af1">
    <w:name w:val="Верхний колонтитул Знак"/>
    <w:link w:val="af0"/>
    <w:uiPriority w:val="99"/>
    <w:semiHidden/>
    <w:locked/>
    <w:rPr>
      <w:rFonts w:eastAsia="Times New Roman" w:cs="Times New Roman"/>
      <w:lang w:eastAsia="en-US"/>
    </w:rPr>
  </w:style>
  <w:style w:type="character" w:customStyle="1" w:styleId="FooterChar">
    <w:name w:val="Footer Char"/>
    <w:uiPriority w:val="99"/>
    <w:locked/>
    <w:rsid w:val="001128C6"/>
    <w:rPr>
      <w:rFonts w:ascii="Calibri" w:hAnsi="Calibri" w:cs="Times New Roman"/>
    </w:rPr>
  </w:style>
  <w:style w:type="paragraph" w:styleId="af2">
    <w:name w:val="footer"/>
    <w:basedOn w:val="a"/>
    <w:link w:val="af3"/>
    <w:uiPriority w:val="99"/>
    <w:rsid w:val="001128C6"/>
    <w:pPr>
      <w:tabs>
        <w:tab w:val="center" w:pos="4677"/>
        <w:tab w:val="right" w:pos="9355"/>
      </w:tabs>
      <w:spacing w:after="0" w:line="240" w:lineRule="auto"/>
    </w:pPr>
  </w:style>
  <w:style w:type="character" w:customStyle="1" w:styleId="af3">
    <w:name w:val="Нижний колонтитул Знак"/>
    <w:link w:val="af2"/>
    <w:uiPriority w:val="99"/>
    <w:semiHidden/>
    <w:locked/>
    <w:rPr>
      <w:rFonts w:eastAsia="Times New Roman" w:cs="Times New Roman"/>
      <w:lang w:eastAsia="en-US"/>
    </w:rPr>
  </w:style>
  <w:style w:type="paragraph" w:customStyle="1" w:styleId="ConsPlusNormal">
    <w:name w:val="ConsPlusNormal"/>
    <w:uiPriority w:val="99"/>
    <w:rsid w:val="00FE5824"/>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FE5824"/>
    <w:pPr>
      <w:widowControl w:val="0"/>
      <w:autoSpaceDE w:val="0"/>
      <w:autoSpaceDN w:val="0"/>
      <w:adjustRightInd w:val="0"/>
      <w:ind w:right="19772" w:firstLine="720"/>
    </w:pPr>
    <w:rPr>
      <w:rFonts w:ascii="Arial" w:eastAsia="Times New Roman" w:hAnsi="Arial" w:cs="Arial"/>
      <w:lang w:eastAsia="en-US"/>
    </w:rPr>
  </w:style>
  <w:style w:type="paragraph" w:customStyle="1" w:styleId="af4">
    <w:name w:val="Íîðìàëüíûé"/>
    <w:uiPriority w:val="99"/>
    <w:rsid w:val="00FE5824"/>
    <w:pPr>
      <w:widowControl w:val="0"/>
      <w:suppressAutoHyphens/>
      <w:autoSpaceDE w:val="0"/>
    </w:pPr>
    <w:rPr>
      <w:rFonts w:ascii="Times New Roman" w:eastAsia="Times New Roman" w:hAnsi="Times New Roman"/>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1716</Words>
  <Characters>9786</Characters>
  <Application>Microsoft Office Word</Application>
  <DocSecurity>0</DocSecurity>
  <Lines>81</Lines>
  <Paragraphs>22</Paragraphs>
  <ScaleCrop>false</ScaleCrop>
  <Company>SPecialiST RePack</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WORK</dc:creator>
  <cp:keywords/>
  <dc:description/>
  <cp:lastModifiedBy>User</cp:lastModifiedBy>
  <cp:revision>8</cp:revision>
  <cp:lastPrinted>2018-11-14T03:25:00Z</cp:lastPrinted>
  <dcterms:created xsi:type="dcterms:W3CDTF">2019-11-13T08:13:00Z</dcterms:created>
  <dcterms:modified xsi:type="dcterms:W3CDTF">2019-11-14T08:25:00Z</dcterms:modified>
</cp:coreProperties>
</file>